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37" w:rsidRPr="00B323EA" w:rsidRDefault="005B2D37" w:rsidP="00171A7C">
      <w:pPr>
        <w:jc w:val="center"/>
        <w:rPr>
          <w:b/>
          <w:sz w:val="28"/>
          <w:szCs w:val="28"/>
        </w:rPr>
      </w:pPr>
      <w:bookmarkStart w:id="0" w:name="_GoBack"/>
      <w:bookmarkEnd w:id="0"/>
      <w:r w:rsidRPr="00B323EA">
        <w:rPr>
          <w:rFonts w:hint="eastAsia"/>
          <w:b/>
          <w:sz w:val="28"/>
          <w:szCs w:val="28"/>
        </w:rPr>
        <w:t>《</w:t>
      </w:r>
      <w:r w:rsidRPr="00B323EA">
        <w:rPr>
          <w:rFonts w:hint="eastAsia"/>
          <w:b/>
          <w:sz w:val="28"/>
          <w:szCs w:val="28"/>
        </w:rPr>
        <w:t xml:space="preserve"> </w:t>
      </w:r>
      <w:r w:rsidRPr="00B323EA">
        <w:rPr>
          <w:rFonts w:hint="eastAsia"/>
          <w:b/>
          <w:sz w:val="28"/>
          <w:szCs w:val="28"/>
        </w:rPr>
        <w:t>放射線</w:t>
      </w:r>
      <w:r w:rsidR="004C6B89" w:rsidRPr="00B323EA">
        <w:rPr>
          <w:rFonts w:hint="eastAsia"/>
          <w:b/>
          <w:sz w:val="28"/>
          <w:szCs w:val="28"/>
        </w:rPr>
        <w:t>治療</w:t>
      </w:r>
      <w:r w:rsidRPr="00B323EA">
        <w:rPr>
          <w:rFonts w:hint="eastAsia"/>
          <w:b/>
          <w:sz w:val="28"/>
          <w:szCs w:val="28"/>
        </w:rPr>
        <w:t>科研修プログラム</w:t>
      </w:r>
      <w:r w:rsidRPr="00B323EA">
        <w:rPr>
          <w:rFonts w:hint="eastAsia"/>
          <w:b/>
          <w:sz w:val="28"/>
          <w:szCs w:val="28"/>
        </w:rPr>
        <w:t xml:space="preserve"> </w:t>
      </w:r>
      <w:r w:rsidRPr="00B323EA">
        <w:rPr>
          <w:rFonts w:hint="eastAsia"/>
          <w:b/>
          <w:sz w:val="28"/>
          <w:szCs w:val="28"/>
        </w:rPr>
        <w:t>》</w:t>
      </w:r>
    </w:p>
    <w:p w:rsidR="00171A7C" w:rsidRPr="00171A7C" w:rsidRDefault="00171A7C" w:rsidP="00171A7C">
      <w:pPr>
        <w:jc w:val="center"/>
        <w:rPr>
          <w:b/>
        </w:rPr>
      </w:pPr>
    </w:p>
    <w:p w:rsidR="005B2D37" w:rsidRPr="00171A7C" w:rsidRDefault="005B2D37" w:rsidP="005B2D37">
      <w:pPr>
        <w:rPr>
          <w:b/>
        </w:rPr>
      </w:pPr>
      <w:r w:rsidRPr="00171A7C">
        <w:rPr>
          <w:rFonts w:hint="eastAsia"/>
          <w:b/>
        </w:rPr>
        <w:t>【</w:t>
      </w:r>
      <w:r w:rsidRPr="00171A7C">
        <w:rPr>
          <w:rFonts w:hint="eastAsia"/>
          <w:b/>
        </w:rPr>
        <w:t xml:space="preserve"> </w:t>
      </w:r>
      <w:r w:rsidRPr="00171A7C">
        <w:rPr>
          <w:rFonts w:hint="eastAsia"/>
          <w:b/>
        </w:rPr>
        <w:t>分野：放射線</w:t>
      </w:r>
      <w:r w:rsidR="004C6B89" w:rsidRPr="00171A7C">
        <w:rPr>
          <w:rFonts w:hint="eastAsia"/>
          <w:b/>
        </w:rPr>
        <w:t>腫瘍</w:t>
      </w:r>
      <w:r w:rsidRPr="00171A7C">
        <w:rPr>
          <w:rFonts w:hint="eastAsia"/>
          <w:b/>
        </w:rPr>
        <w:t>学</w:t>
      </w:r>
      <w:r w:rsidRPr="00171A7C">
        <w:rPr>
          <w:rFonts w:hint="eastAsia"/>
          <w:b/>
        </w:rPr>
        <w:t xml:space="preserve"> </w:t>
      </w:r>
      <w:r w:rsidRPr="00171A7C">
        <w:rPr>
          <w:rFonts w:hint="eastAsia"/>
          <w:b/>
        </w:rPr>
        <w:t>】</w:t>
      </w:r>
    </w:p>
    <w:p w:rsidR="005B2D37" w:rsidRPr="00171A7C" w:rsidRDefault="00171A7C" w:rsidP="00171A7C">
      <w:pPr>
        <w:ind w:firstLineChars="135" w:firstLine="283"/>
        <w:rPr>
          <w:bdr w:val="single" w:sz="4" w:space="0" w:color="auto"/>
        </w:rPr>
      </w:pPr>
      <w:r>
        <w:rPr>
          <w:rFonts w:hint="eastAsia"/>
          <w:bdr w:val="single" w:sz="4" w:space="0" w:color="auto"/>
        </w:rPr>
        <w:t xml:space="preserve"> </w:t>
      </w:r>
      <w:r>
        <w:rPr>
          <w:rFonts w:hint="eastAsia"/>
          <w:bdr w:val="single" w:sz="4" w:space="0" w:color="auto"/>
        </w:rPr>
        <w:t>一</w:t>
      </w:r>
      <w:r w:rsidRPr="00171A7C">
        <w:rPr>
          <w:rFonts w:hint="eastAsia"/>
          <w:bdr w:val="single" w:sz="4" w:space="0" w:color="auto"/>
        </w:rPr>
        <w:t>般目標</w:t>
      </w:r>
      <w:r w:rsidRPr="00171A7C">
        <w:rPr>
          <w:rFonts w:hint="eastAsia"/>
          <w:bdr w:val="single" w:sz="4" w:space="0" w:color="auto"/>
        </w:rPr>
        <w:t xml:space="preserve"> GIO</w:t>
      </w:r>
      <w:r>
        <w:rPr>
          <w:rFonts w:hint="eastAsia"/>
          <w:bdr w:val="single" w:sz="4" w:space="0" w:color="auto"/>
        </w:rPr>
        <w:t xml:space="preserve"> </w:t>
      </w:r>
    </w:p>
    <w:p w:rsidR="005B2D37" w:rsidRDefault="002B3060" w:rsidP="002B3060">
      <w:pPr>
        <w:ind w:leftChars="202" w:left="424" w:firstLineChars="97" w:firstLine="204"/>
      </w:pPr>
      <w:r>
        <w:rPr>
          <w:rFonts w:hint="eastAsia"/>
        </w:rPr>
        <w:t>がん治療の</w:t>
      </w:r>
      <w:r>
        <w:t>3</w:t>
      </w:r>
      <w:r w:rsidRPr="002B3060">
        <w:rPr>
          <w:rFonts w:hint="eastAsia"/>
        </w:rPr>
        <w:t>本柱の一つ</w:t>
      </w:r>
      <w:r>
        <w:rPr>
          <w:rFonts w:hint="eastAsia"/>
        </w:rPr>
        <w:t>である</w:t>
      </w:r>
      <w:r w:rsidR="004C6B89">
        <w:rPr>
          <w:rFonts w:hint="eastAsia"/>
        </w:rPr>
        <w:t>放射線治療を適切に行うために必要な基本的知識、技能や態度を修得する。</w:t>
      </w:r>
    </w:p>
    <w:p w:rsidR="005B2D37" w:rsidRPr="00171A7C" w:rsidRDefault="005B2D37" w:rsidP="005B2D37">
      <w:pPr>
        <w:rPr>
          <w:b/>
        </w:rPr>
      </w:pPr>
      <w:r w:rsidRPr="00171A7C">
        <w:rPr>
          <w:rFonts w:hint="eastAsia"/>
          <w:b/>
        </w:rPr>
        <w:t>【</w:t>
      </w:r>
      <w:r w:rsidRPr="00171A7C">
        <w:rPr>
          <w:rFonts w:hint="eastAsia"/>
          <w:b/>
        </w:rPr>
        <w:t xml:space="preserve"> </w:t>
      </w:r>
      <w:r w:rsidRPr="00171A7C">
        <w:rPr>
          <w:rFonts w:hint="eastAsia"/>
          <w:b/>
        </w:rPr>
        <w:t>テーマ</w:t>
      </w:r>
      <w:r w:rsidRPr="00171A7C">
        <w:rPr>
          <w:rFonts w:hint="eastAsia"/>
          <w:b/>
        </w:rPr>
        <w:t xml:space="preserve"> </w:t>
      </w:r>
      <w:r w:rsidRPr="00171A7C">
        <w:rPr>
          <w:rFonts w:hint="eastAsia"/>
          <w:b/>
        </w:rPr>
        <w:t>】</w:t>
      </w:r>
    </w:p>
    <w:p w:rsidR="005B2D37" w:rsidRPr="00171A7C" w:rsidRDefault="005B2D37" w:rsidP="005B2D37">
      <w:pPr>
        <w:rPr>
          <w:b/>
        </w:rPr>
      </w:pPr>
      <w:r w:rsidRPr="00171A7C">
        <w:rPr>
          <w:rFonts w:hint="eastAsia"/>
          <w:b/>
        </w:rPr>
        <w:t xml:space="preserve">(1) </w:t>
      </w:r>
      <w:r w:rsidR="00A412B4" w:rsidRPr="00171A7C">
        <w:rPr>
          <w:rFonts w:hint="eastAsia"/>
          <w:b/>
        </w:rPr>
        <w:t>根治的放射線治療</w:t>
      </w:r>
    </w:p>
    <w:p w:rsidR="005B2D37" w:rsidRPr="00171A7C" w:rsidRDefault="00171A7C" w:rsidP="00171A7C">
      <w:pPr>
        <w:ind w:firstLine="284"/>
        <w:rPr>
          <w:bdr w:val="single" w:sz="4" w:space="0" w:color="auto"/>
        </w:rPr>
      </w:pPr>
      <w:r>
        <w:rPr>
          <w:rFonts w:hint="eastAsia"/>
          <w:bdr w:val="single" w:sz="4" w:space="0" w:color="auto"/>
        </w:rPr>
        <w:t xml:space="preserve"> </w:t>
      </w:r>
      <w:r>
        <w:rPr>
          <w:rFonts w:hint="eastAsia"/>
          <w:bdr w:val="single" w:sz="4" w:space="0" w:color="auto"/>
        </w:rPr>
        <w:t>一</w:t>
      </w:r>
      <w:r w:rsidR="005B2D37" w:rsidRPr="00171A7C">
        <w:rPr>
          <w:rFonts w:hint="eastAsia"/>
          <w:bdr w:val="single" w:sz="4" w:space="0" w:color="auto"/>
        </w:rPr>
        <w:t>般目標</w:t>
      </w:r>
      <w:r w:rsidR="005B2D37" w:rsidRPr="00171A7C">
        <w:rPr>
          <w:rFonts w:hint="eastAsia"/>
          <w:bdr w:val="single" w:sz="4" w:space="0" w:color="auto"/>
        </w:rPr>
        <w:t xml:space="preserve"> GIO</w:t>
      </w:r>
      <w:r>
        <w:rPr>
          <w:rFonts w:hint="eastAsia"/>
          <w:bdr w:val="single" w:sz="4" w:space="0" w:color="auto"/>
        </w:rPr>
        <w:t xml:space="preserve"> </w:t>
      </w:r>
    </w:p>
    <w:p w:rsidR="00D1034D" w:rsidRDefault="00D1034D" w:rsidP="00171A7C">
      <w:pPr>
        <w:ind w:leftChars="202" w:left="424" w:firstLineChars="97" w:firstLine="204"/>
      </w:pPr>
      <w:r w:rsidRPr="00D1034D">
        <w:rPr>
          <w:rFonts w:hint="eastAsia"/>
        </w:rPr>
        <w:t>適切な</w:t>
      </w:r>
      <w:r w:rsidR="002C4C2A">
        <w:rPr>
          <w:rFonts w:hint="eastAsia"/>
        </w:rPr>
        <w:t>根治的</w:t>
      </w:r>
      <w:r w:rsidRPr="00D1034D">
        <w:rPr>
          <w:rFonts w:hint="eastAsia"/>
        </w:rPr>
        <w:t>放射線治療を行うために、治療手</w:t>
      </w:r>
      <w:r w:rsidR="00F744EE">
        <w:rPr>
          <w:rFonts w:hint="eastAsia"/>
        </w:rPr>
        <w:t>法、効果および副作用を理解し、患者の状態に配慮した診察、説明、</w:t>
      </w:r>
      <w:r w:rsidRPr="00D1034D">
        <w:rPr>
          <w:rFonts w:hint="eastAsia"/>
        </w:rPr>
        <w:t>治療計画</w:t>
      </w:r>
      <w:r w:rsidR="00F744EE">
        <w:rPr>
          <w:rFonts w:hint="eastAsia"/>
        </w:rPr>
        <w:t>、効果判定や副作用対応</w:t>
      </w:r>
      <w:r w:rsidRPr="00D1034D">
        <w:rPr>
          <w:rFonts w:hint="eastAsia"/>
        </w:rPr>
        <w:t>を行う能力を身につける。</w:t>
      </w:r>
    </w:p>
    <w:p w:rsidR="00A412B4" w:rsidRPr="00171A7C" w:rsidRDefault="00171A7C" w:rsidP="00171A7C">
      <w:pPr>
        <w:ind w:leftChars="-67" w:left="-141" w:firstLineChars="202" w:firstLine="424"/>
        <w:rPr>
          <w:bdr w:val="single" w:sz="4" w:space="0" w:color="auto"/>
        </w:rPr>
      </w:pPr>
      <w:r>
        <w:rPr>
          <w:rFonts w:hint="eastAsia"/>
          <w:bdr w:val="single" w:sz="4" w:space="0" w:color="auto"/>
        </w:rPr>
        <w:t xml:space="preserve"> </w:t>
      </w:r>
      <w:r>
        <w:rPr>
          <w:rFonts w:hint="eastAsia"/>
          <w:bdr w:val="single" w:sz="4" w:space="0" w:color="auto"/>
        </w:rPr>
        <w:t>行</w:t>
      </w:r>
      <w:r w:rsidR="005B2D37" w:rsidRPr="00171A7C">
        <w:rPr>
          <w:rFonts w:hint="eastAsia"/>
          <w:bdr w:val="single" w:sz="4" w:space="0" w:color="auto"/>
        </w:rPr>
        <w:t>動目標</w:t>
      </w:r>
      <w:r w:rsidR="005B2D37" w:rsidRPr="00171A7C">
        <w:rPr>
          <w:rFonts w:hint="eastAsia"/>
          <w:bdr w:val="single" w:sz="4" w:space="0" w:color="auto"/>
        </w:rPr>
        <w:t xml:space="preserve"> SBOs</w:t>
      </w:r>
      <w:r>
        <w:rPr>
          <w:bdr w:val="single" w:sz="4" w:space="0" w:color="auto"/>
        </w:rPr>
        <w:t xml:space="preserve"> </w:t>
      </w:r>
    </w:p>
    <w:p w:rsidR="005B2D37" w:rsidRDefault="00A412B4" w:rsidP="00171A7C">
      <w:pPr>
        <w:pStyle w:val="a7"/>
        <w:numPr>
          <w:ilvl w:val="0"/>
          <w:numId w:val="2"/>
        </w:numPr>
        <w:ind w:leftChars="0" w:left="0" w:firstLineChars="135" w:firstLine="283"/>
      </w:pPr>
      <w:r>
        <w:rPr>
          <w:rFonts w:hint="eastAsia"/>
        </w:rPr>
        <w:t>がん種に応じた病期診断が</w:t>
      </w:r>
      <w:r w:rsidR="00862599">
        <w:rPr>
          <w:rFonts w:hint="eastAsia"/>
        </w:rPr>
        <w:t>実践</w:t>
      </w:r>
      <w:r w:rsidR="005B2D37">
        <w:rPr>
          <w:rFonts w:hint="eastAsia"/>
        </w:rPr>
        <w:t>できる。</w:t>
      </w:r>
      <w:r w:rsidR="00862599">
        <w:rPr>
          <w:rFonts w:hint="eastAsia"/>
        </w:rPr>
        <w:t>（技能）</w:t>
      </w:r>
    </w:p>
    <w:p w:rsidR="00D1034D" w:rsidRDefault="00A412B4" w:rsidP="00171A7C">
      <w:pPr>
        <w:pStyle w:val="a7"/>
        <w:numPr>
          <w:ilvl w:val="0"/>
          <w:numId w:val="2"/>
        </w:numPr>
        <w:ind w:leftChars="0" w:left="0" w:firstLineChars="135" w:firstLine="283"/>
      </w:pPr>
      <w:r>
        <w:rPr>
          <w:rFonts w:hint="eastAsia"/>
        </w:rPr>
        <w:t>がん種の病期に応じた</w:t>
      </w:r>
      <w:r w:rsidR="00F744EE">
        <w:rPr>
          <w:rFonts w:hint="eastAsia"/>
        </w:rPr>
        <w:t>治療</w:t>
      </w:r>
      <w:r>
        <w:rPr>
          <w:rFonts w:hint="eastAsia"/>
        </w:rPr>
        <w:t>適応が</w:t>
      </w:r>
      <w:r w:rsidR="00862599">
        <w:rPr>
          <w:rFonts w:hint="eastAsia"/>
        </w:rPr>
        <w:t>説明</w:t>
      </w:r>
      <w:r w:rsidR="005B2D37">
        <w:rPr>
          <w:rFonts w:hint="eastAsia"/>
        </w:rPr>
        <w:t>できる。（</w:t>
      </w:r>
      <w:r w:rsidR="00862599">
        <w:rPr>
          <w:rFonts w:hint="eastAsia"/>
        </w:rPr>
        <w:t>解釈</w:t>
      </w:r>
      <w:r w:rsidR="005B2D37">
        <w:rPr>
          <w:rFonts w:hint="eastAsia"/>
        </w:rPr>
        <w:t>）</w:t>
      </w:r>
    </w:p>
    <w:p w:rsidR="00D1034D" w:rsidRDefault="006D179C" w:rsidP="00171A7C">
      <w:pPr>
        <w:pStyle w:val="a7"/>
        <w:numPr>
          <w:ilvl w:val="0"/>
          <w:numId w:val="2"/>
        </w:numPr>
        <w:ind w:leftChars="135" w:left="850" w:hangingChars="270" w:hanging="567"/>
      </w:pPr>
      <w:r>
        <w:rPr>
          <w:rFonts w:hint="eastAsia"/>
        </w:rPr>
        <w:t>悪性脳腫瘍、頭頚部癌、肺癌、食道癌、乳癌、</w:t>
      </w:r>
      <w:r w:rsidR="00D1034D">
        <w:rPr>
          <w:rFonts w:hint="eastAsia"/>
        </w:rPr>
        <w:t>前立腺癌</w:t>
      </w:r>
      <w:r>
        <w:rPr>
          <w:rFonts w:hint="eastAsia"/>
        </w:rPr>
        <w:t>、</w:t>
      </w:r>
      <w:r w:rsidR="00D1034D">
        <w:rPr>
          <w:rFonts w:hint="eastAsia"/>
        </w:rPr>
        <w:t>子宮</w:t>
      </w:r>
      <w:r w:rsidR="00B323EA">
        <w:rPr>
          <w:rFonts w:hint="eastAsia"/>
        </w:rPr>
        <w:t>頚</w:t>
      </w:r>
      <w:r w:rsidR="00D1034D">
        <w:rPr>
          <w:rFonts w:hint="eastAsia"/>
        </w:rPr>
        <w:t>癌</w:t>
      </w:r>
      <w:r w:rsidR="00CF39F9">
        <w:rPr>
          <w:rFonts w:hint="eastAsia"/>
        </w:rPr>
        <w:t>、直腸癌</w:t>
      </w:r>
      <w:r>
        <w:rPr>
          <w:rFonts w:hint="eastAsia"/>
        </w:rPr>
        <w:t>および悪性リンパ腫</w:t>
      </w:r>
      <w:r w:rsidR="00D1034D">
        <w:rPr>
          <w:rFonts w:hint="eastAsia"/>
        </w:rPr>
        <w:t>の治療効果や副作用についてわかり易く説明できる。</w:t>
      </w:r>
      <w:r w:rsidR="00862599">
        <w:rPr>
          <w:rFonts w:hint="eastAsia"/>
        </w:rPr>
        <w:t>（解釈）</w:t>
      </w:r>
      <w:r>
        <w:rPr>
          <w:rFonts w:hint="eastAsia"/>
        </w:rPr>
        <w:t xml:space="preserve">　　</w:t>
      </w:r>
    </w:p>
    <w:p w:rsidR="00D1034D" w:rsidRDefault="00D1034D" w:rsidP="00171A7C">
      <w:pPr>
        <w:pStyle w:val="a7"/>
        <w:numPr>
          <w:ilvl w:val="0"/>
          <w:numId w:val="2"/>
        </w:numPr>
        <w:ind w:leftChars="0" w:left="0" w:firstLineChars="135" w:firstLine="283"/>
      </w:pPr>
      <w:r>
        <w:rPr>
          <w:rFonts w:hint="eastAsia"/>
        </w:rPr>
        <w:t>外部照射法の実際を</w:t>
      </w:r>
      <w:r w:rsidR="002C4C2A">
        <w:rPr>
          <w:rFonts w:hint="eastAsia"/>
        </w:rPr>
        <w:t>患者に</w:t>
      </w:r>
      <w:r>
        <w:rPr>
          <w:rFonts w:hint="eastAsia"/>
        </w:rPr>
        <w:t>わかり易</w:t>
      </w:r>
      <w:r w:rsidR="00862599">
        <w:rPr>
          <w:rFonts w:hint="eastAsia"/>
        </w:rPr>
        <w:t>い</w:t>
      </w:r>
      <w:r>
        <w:rPr>
          <w:rFonts w:hint="eastAsia"/>
        </w:rPr>
        <w:t>説明</w:t>
      </w:r>
      <w:r w:rsidR="00862599">
        <w:rPr>
          <w:rFonts w:hint="eastAsia"/>
        </w:rPr>
        <w:t>を実践</w:t>
      </w:r>
      <w:r>
        <w:rPr>
          <w:rFonts w:hint="eastAsia"/>
        </w:rPr>
        <w:t>できる。</w:t>
      </w:r>
      <w:r w:rsidR="00862599">
        <w:rPr>
          <w:rFonts w:hint="eastAsia"/>
        </w:rPr>
        <w:t>（技能）</w:t>
      </w:r>
      <w:r w:rsidR="00B323EA">
        <w:rPr>
          <w:rFonts w:hint="eastAsia"/>
        </w:rPr>
        <w:t xml:space="preserve">　</w:t>
      </w:r>
    </w:p>
    <w:p w:rsidR="006D179C" w:rsidRDefault="006D179C" w:rsidP="00171A7C">
      <w:pPr>
        <w:pStyle w:val="a7"/>
        <w:numPr>
          <w:ilvl w:val="0"/>
          <w:numId w:val="2"/>
        </w:numPr>
        <w:ind w:leftChars="0" w:left="0" w:firstLineChars="135" w:firstLine="283"/>
      </w:pPr>
      <w:r>
        <w:rPr>
          <w:rFonts w:hint="eastAsia"/>
        </w:rPr>
        <w:t>皮膚マーキング、固定具作成および臓器移動対策を説明</w:t>
      </w:r>
      <w:r w:rsidR="005B2D37">
        <w:rPr>
          <w:rFonts w:hint="eastAsia"/>
        </w:rPr>
        <w:t>できる。（解釈）</w:t>
      </w:r>
    </w:p>
    <w:p w:rsidR="00927C57" w:rsidRDefault="00927C57" w:rsidP="00171A7C">
      <w:pPr>
        <w:pStyle w:val="a7"/>
        <w:numPr>
          <w:ilvl w:val="0"/>
          <w:numId w:val="2"/>
        </w:numPr>
        <w:ind w:leftChars="136" w:left="851" w:hangingChars="269" w:hanging="565"/>
      </w:pPr>
      <w:r>
        <w:rPr>
          <w:rFonts w:hint="eastAsia"/>
        </w:rPr>
        <w:lastRenderedPageBreak/>
        <w:t>化学療法、免疫療法や温熱療法などの併用治療についてわかり易く説明できる。</w:t>
      </w:r>
      <w:r w:rsidR="00862599">
        <w:rPr>
          <w:rFonts w:hint="eastAsia"/>
        </w:rPr>
        <w:t xml:space="preserve">（解釈）　　　</w:t>
      </w:r>
    </w:p>
    <w:p w:rsidR="00D1034D" w:rsidRDefault="00A412B4" w:rsidP="00171A7C">
      <w:pPr>
        <w:pStyle w:val="a7"/>
        <w:numPr>
          <w:ilvl w:val="0"/>
          <w:numId w:val="2"/>
        </w:numPr>
        <w:ind w:leftChars="0" w:left="0" w:firstLineChars="135" w:firstLine="283"/>
      </w:pPr>
      <w:r>
        <w:rPr>
          <w:rFonts w:hint="eastAsia"/>
        </w:rPr>
        <w:t>強度変調放射線治療</w:t>
      </w:r>
      <w:r w:rsidR="005B2D37">
        <w:rPr>
          <w:rFonts w:hint="eastAsia"/>
        </w:rPr>
        <w:t>の</w:t>
      </w:r>
      <w:r>
        <w:rPr>
          <w:rFonts w:hint="eastAsia"/>
        </w:rPr>
        <w:t>メリットを説明</w:t>
      </w:r>
      <w:r w:rsidR="005B2D37">
        <w:rPr>
          <w:rFonts w:hint="eastAsia"/>
        </w:rPr>
        <w:t>できる。</w:t>
      </w:r>
      <w:r w:rsidR="00862599">
        <w:rPr>
          <w:rFonts w:hint="eastAsia"/>
        </w:rPr>
        <w:t xml:space="preserve">（解釈）　</w:t>
      </w:r>
    </w:p>
    <w:p w:rsidR="00D1034D" w:rsidRDefault="00A412B4" w:rsidP="00171A7C">
      <w:pPr>
        <w:pStyle w:val="a7"/>
        <w:numPr>
          <w:ilvl w:val="0"/>
          <w:numId w:val="2"/>
        </w:numPr>
        <w:ind w:leftChars="0" w:left="0" w:firstLineChars="135" w:firstLine="283"/>
      </w:pPr>
      <w:r>
        <w:rPr>
          <w:rFonts w:hint="eastAsia"/>
        </w:rPr>
        <w:t>定位放射線治療の適応疾患を</w:t>
      </w:r>
      <w:r w:rsidR="00D54781">
        <w:rPr>
          <w:rFonts w:hint="eastAsia"/>
        </w:rPr>
        <w:t>説明</w:t>
      </w:r>
      <w:r w:rsidR="005B2D37">
        <w:rPr>
          <w:rFonts w:hint="eastAsia"/>
        </w:rPr>
        <w:t>できる。</w:t>
      </w:r>
      <w:r w:rsidR="00862599">
        <w:rPr>
          <w:rFonts w:hint="eastAsia"/>
        </w:rPr>
        <w:t>（解釈）</w:t>
      </w:r>
      <w:r w:rsidR="00D54781">
        <w:rPr>
          <w:rFonts w:hint="eastAsia"/>
        </w:rPr>
        <w:t xml:space="preserve">　</w:t>
      </w:r>
      <w:r w:rsidR="002C4C2A">
        <w:rPr>
          <w:rFonts w:hint="eastAsia"/>
        </w:rPr>
        <w:t xml:space="preserve">　</w:t>
      </w:r>
      <w:r w:rsidR="00927C57">
        <w:rPr>
          <w:rFonts w:hint="eastAsia"/>
        </w:rPr>
        <w:t xml:space="preserve">　</w:t>
      </w:r>
      <w:r w:rsidR="00862599">
        <w:rPr>
          <w:rFonts w:hint="eastAsia"/>
        </w:rPr>
        <w:t xml:space="preserve">　</w:t>
      </w:r>
    </w:p>
    <w:p w:rsidR="002C4C2A" w:rsidRDefault="002C4C2A" w:rsidP="00171A7C">
      <w:pPr>
        <w:pStyle w:val="a7"/>
        <w:numPr>
          <w:ilvl w:val="0"/>
          <w:numId w:val="2"/>
        </w:numPr>
        <w:ind w:leftChars="0" w:left="0" w:firstLineChars="135" w:firstLine="283"/>
      </w:pPr>
      <w:r>
        <w:rPr>
          <w:rFonts w:hint="eastAsia"/>
        </w:rPr>
        <w:t>小線源治療の適応疾患を説明できる。</w:t>
      </w:r>
      <w:r w:rsidR="00862599">
        <w:rPr>
          <w:rFonts w:hint="eastAsia"/>
        </w:rPr>
        <w:t>（解釈）</w:t>
      </w:r>
      <w:r>
        <w:rPr>
          <w:rFonts w:hint="eastAsia"/>
        </w:rPr>
        <w:t xml:space="preserve">　　</w:t>
      </w:r>
    </w:p>
    <w:p w:rsidR="00D1034D" w:rsidRDefault="005655E8" w:rsidP="00171A7C">
      <w:pPr>
        <w:pStyle w:val="a7"/>
        <w:numPr>
          <w:ilvl w:val="0"/>
          <w:numId w:val="2"/>
        </w:numPr>
        <w:ind w:leftChars="0" w:left="0" w:firstLineChars="135" w:firstLine="283"/>
      </w:pPr>
      <w:r>
        <w:rPr>
          <w:rFonts w:hint="eastAsia"/>
        </w:rPr>
        <w:t>指導医のもとに</w:t>
      </w:r>
      <w:r w:rsidR="00F744EE">
        <w:rPr>
          <w:rFonts w:hint="eastAsia"/>
        </w:rPr>
        <w:t>乳癌の定型的な</w:t>
      </w:r>
      <w:r w:rsidR="00D54781">
        <w:rPr>
          <w:rFonts w:hint="eastAsia"/>
        </w:rPr>
        <w:t>術後照射の</w:t>
      </w:r>
      <w:r w:rsidR="006D179C">
        <w:rPr>
          <w:rFonts w:hint="eastAsia"/>
        </w:rPr>
        <w:t>3</w:t>
      </w:r>
      <w:r w:rsidR="006D179C">
        <w:rPr>
          <w:rFonts w:hint="eastAsia"/>
        </w:rPr>
        <w:t>次元</w:t>
      </w:r>
      <w:r w:rsidR="00D54781">
        <w:rPr>
          <w:rFonts w:hint="eastAsia"/>
        </w:rPr>
        <w:t>治療計画を実践できる。（</w:t>
      </w:r>
      <w:r w:rsidR="002C4C2A">
        <w:rPr>
          <w:rFonts w:hint="eastAsia"/>
        </w:rPr>
        <w:t>技能</w:t>
      </w:r>
      <w:r w:rsidR="00D54781">
        <w:rPr>
          <w:rFonts w:hint="eastAsia"/>
        </w:rPr>
        <w:t xml:space="preserve">）　</w:t>
      </w:r>
    </w:p>
    <w:p w:rsidR="00D1034D" w:rsidRDefault="005655E8" w:rsidP="00171A7C">
      <w:pPr>
        <w:pStyle w:val="a7"/>
        <w:numPr>
          <w:ilvl w:val="0"/>
          <w:numId w:val="2"/>
        </w:numPr>
        <w:ind w:leftChars="136" w:left="853" w:hangingChars="270" w:hanging="567"/>
      </w:pPr>
      <w:r>
        <w:rPr>
          <w:rFonts w:hint="eastAsia"/>
        </w:rPr>
        <w:t>指導医のもとに</w:t>
      </w:r>
      <w:r w:rsidR="00D54781">
        <w:rPr>
          <w:rFonts w:hint="eastAsia"/>
        </w:rPr>
        <w:t>前立腺癌の定型的な</w:t>
      </w:r>
      <w:r w:rsidR="00D1034D">
        <w:rPr>
          <w:rFonts w:hint="eastAsia"/>
        </w:rPr>
        <w:t>強度変調放射線治療の治療計画を実践できる。</w:t>
      </w:r>
      <w:r w:rsidR="005B2D37">
        <w:rPr>
          <w:rFonts w:hint="eastAsia"/>
        </w:rPr>
        <w:t>（技能）</w:t>
      </w:r>
      <w:r w:rsidR="00862599">
        <w:rPr>
          <w:rFonts w:hint="eastAsia"/>
        </w:rPr>
        <w:t xml:space="preserve">　</w:t>
      </w:r>
    </w:p>
    <w:p w:rsidR="006D179C" w:rsidRDefault="00927C57" w:rsidP="00171A7C">
      <w:pPr>
        <w:pStyle w:val="a7"/>
        <w:numPr>
          <w:ilvl w:val="0"/>
          <w:numId w:val="2"/>
        </w:numPr>
        <w:ind w:leftChars="0" w:left="0" w:firstLineChars="135" w:firstLine="283"/>
      </w:pPr>
      <w:r>
        <w:rPr>
          <w:rFonts w:hint="eastAsia"/>
        </w:rPr>
        <w:t>各臓器の</w:t>
      </w:r>
      <w:r w:rsidR="006D179C">
        <w:rPr>
          <w:rFonts w:hint="eastAsia"/>
        </w:rPr>
        <w:t>急性障害に対する対症療法を実践できる。（技能）</w:t>
      </w:r>
    </w:p>
    <w:p w:rsidR="00927C57" w:rsidRDefault="00927C57" w:rsidP="00171A7C">
      <w:pPr>
        <w:pStyle w:val="a7"/>
        <w:numPr>
          <w:ilvl w:val="0"/>
          <w:numId w:val="2"/>
        </w:numPr>
        <w:ind w:leftChars="0" w:left="0" w:firstLineChars="135" w:firstLine="283"/>
      </w:pPr>
      <w:r>
        <w:rPr>
          <w:rFonts w:hint="eastAsia"/>
        </w:rPr>
        <w:t>がん種に応じた治療効果判定を実践できる。（技能）</w:t>
      </w:r>
    </w:p>
    <w:p w:rsidR="003A475A" w:rsidRDefault="00927C57" w:rsidP="00171A7C">
      <w:pPr>
        <w:pStyle w:val="a7"/>
        <w:numPr>
          <w:ilvl w:val="0"/>
          <w:numId w:val="2"/>
        </w:numPr>
        <w:ind w:leftChars="0" w:left="0" w:firstLineChars="135" w:firstLine="283"/>
      </w:pPr>
      <w:r>
        <w:rPr>
          <w:rFonts w:hint="eastAsia"/>
        </w:rPr>
        <w:t>各臓器の晩期障害に対する治療法を説明できる。（解釈）</w:t>
      </w:r>
    </w:p>
    <w:p w:rsidR="00171A7C" w:rsidRDefault="003A475A" w:rsidP="00171A7C">
      <w:pPr>
        <w:pStyle w:val="a7"/>
        <w:numPr>
          <w:ilvl w:val="0"/>
          <w:numId w:val="2"/>
        </w:numPr>
        <w:ind w:leftChars="0" w:left="0" w:firstLineChars="135" w:firstLine="283"/>
      </w:pPr>
      <w:r>
        <w:rPr>
          <w:rFonts w:hint="eastAsia"/>
        </w:rPr>
        <w:t>患者の生活の質を尊重し、患者・家族の心情に配慮できる。（態度）</w:t>
      </w:r>
      <w:r w:rsidR="00927C57">
        <w:rPr>
          <w:rFonts w:hint="eastAsia"/>
        </w:rPr>
        <w:t xml:space="preserve">　　</w:t>
      </w:r>
    </w:p>
    <w:p w:rsidR="00CD4D9E" w:rsidRDefault="00927C57" w:rsidP="00171A7C">
      <w:pPr>
        <w:pStyle w:val="a7"/>
        <w:ind w:leftChars="0" w:left="283"/>
      </w:pPr>
      <w:r>
        <w:rPr>
          <w:rFonts w:hint="eastAsia"/>
        </w:rPr>
        <w:t xml:space="preserve">　</w:t>
      </w:r>
    </w:p>
    <w:p w:rsidR="00171A7C" w:rsidRPr="00171A7C" w:rsidRDefault="005B2D37" w:rsidP="00171A7C">
      <w:pPr>
        <w:rPr>
          <w:b/>
        </w:rPr>
      </w:pPr>
      <w:r w:rsidRPr="00171A7C">
        <w:rPr>
          <w:rFonts w:hint="eastAsia"/>
          <w:b/>
        </w:rPr>
        <w:t xml:space="preserve">(2) </w:t>
      </w:r>
      <w:r w:rsidR="002C4C2A" w:rsidRPr="00171A7C">
        <w:rPr>
          <w:rFonts w:hint="eastAsia"/>
          <w:b/>
        </w:rPr>
        <w:t>緩和的放射線治療</w:t>
      </w:r>
      <w:r w:rsidR="00927C57" w:rsidRPr="00171A7C">
        <w:rPr>
          <w:rFonts w:hint="eastAsia"/>
          <w:b/>
        </w:rPr>
        <w:t xml:space="preserve">　</w:t>
      </w:r>
    </w:p>
    <w:p w:rsidR="00171A7C" w:rsidRPr="00171A7C" w:rsidRDefault="00171A7C" w:rsidP="00171A7C">
      <w:pPr>
        <w:ind w:firstLine="284"/>
        <w:rPr>
          <w:bdr w:val="single" w:sz="4" w:space="0" w:color="auto"/>
        </w:rPr>
      </w:pPr>
      <w:r>
        <w:rPr>
          <w:rFonts w:hint="eastAsia"/>
          <w:bdr w:val="single" w:sz="4" w:space="0" w:color="auto"/>
        </w:rPr>
        <w:t xml:space="preserve"> </w:t>
      </w:r>
      <w:r>
        <w:rPr>
          <w:rFonts w:hint="eastAsia"/>
          <w:bdr w:val="single" w:sz="4" w:space="0" w:color="auto"/>
        </w:rPr>
        <w:t>一</w:t>
      </w:r>
      <w:r w:rsidRPr="00171A7C">
        <w:rPr>
          <w:rFonts w:hint="eastAsia"/>
          <w:bdr w:val="single" w:sz="4" w:space="0" w:color="auto"/>
        </w:rPr>
        <w:t>般目標</w:t>
      </w:r>
      <w:r w:rsidRPr="00171A7C">
        <w:rPr>
          <w:rFonts w:hint="eastAsia"/>
          <w:bdr w:val="single" w:sz="4" w:space="0" w:color="auto"/>
        </w:rPr>
        <w:t xml:space="preserve"> GIO</w:t>
      </w:r>
      <w:r>
        <w:rPr>
          <w:rFonts w:hint="eastAsia"/>
          <w:bdr w:val="single" w:sz="4" w:space="0" w:color="auto"/>
        </w:rPr>
        <w:t xml:space="preserve"> </w:t>
      </w:r>
    </w:p>
    <w:p w:rsidR="00171A7C" w:rsidRDefault="00D1034D" w:rsidP="00171A7C">
      <w:pPr>
        <w:ind w:leftChars="202" w:left="424" w:firstLineChars="97" w:firstLine="204"/>
      </w:pPr>
      <w:r>
        <w:rPr>
          <w:rFonts w:hint="eastAsia"/>
        </w:rPr>
        <w:t>適切</w:t>
      </w:r>
      <w:r w:rsidR="005B2D37">
        <w:rPr>
          <w:rFonts w:hint="eastAsia"/>
        </w:rPr>
        <w:t>な</w:t>
      </w:r>
      <w:r w:rsidR="006D179C">
        <w:rPr>
          <w:rFonts w:hint="eastAsia"/>
        </w:rPr>
        <w:t>緩和</w:t>
      </w:r>
      <w:r w:rsidR="006D179C" w:rsidRPr="002C4C2A">
        <w:rPr>
          <w:rFonts w:hint="eastAsia"/>
        </w:rPr>
        <w:t>的放射線治療</w:t>
      </w:r>
      <w:r w:rsidR="00377616">
        <w:rPr>
          <w:rFonts w:hint="eastAsia"/>
        </w:rPr>
        <w:t>を行うために必要な</w:t>
      </w:r>
      <w:r>
        <w:rPr>
          <w:rFonts w:hint="eastAsia"/>
        </w:rPr>
        <w:t>診察、説明</w:t>
      </w:r>
      <w:r w:rsidR="00927C57">
        <w:rPr>
          <w:rFonts w:hint="eastAsia"/>
        </w:rPr>
        <w:t>、</w:t>
      </w:r>
      <w:r>
        <w:rPr>
          <w:rFonts w:hint="eastAsia"/>
        </w:rPr>
        <w:t>治療計画</w:t>
      </w:r>
      <w:r w:rsidR="00927C57">
        <w:rPr>
          <w:rFonts w:hint="eastAsia"/>
        </w:rPr>
        <w:t>や効果判定</w:t>
      </w:r>
      <w:r w:rsidR="005B2D37">
        <w:rPr>
          <w:rFonts w:hint="eastAsia"/>
        </w:rPr>
        <w:t>を行う能力を身につける。</w:t>
      </w:r>
    </w:p>
    <w:p w:rsidR="00171A7C" w:rsidRPr="00171A7C" w:rsidRDefault="00171A7C" w:rsidP="00171A7C">
      <w:pPr>
        <w:ind w:leftChars="-67" w:left="-141" w:firstLineChars="202" w:firstLine="424"/>
        <w:rPr>
          <w:bdr w:val="single" w:sz="4" w:space="0" w:color="auto"/>
        </w:rPr>
      </w:pPr>
      <w:r>
        <w:rPr>
          <w:rFonts w:hint="eastAsia"/>
          <w:bdr w:val="single" w:sz="4" w:space="0" w:color="auto"/>
        </w:rPr>
        <w:t xml:space="preserve"> </w:t>
      </w:r>
      <w:r>
        <w:rPr>
          <w:rFonts w:hint="eastAsia"/>
          <w:bdr w:val="single" w:sz="4" w:space="0" w:color="auto"/>
        </w:rPr>
        <w:t>行</w:t>
      </w:r>
      <w:r w:rsidRPr="00171A7C">
        <w:rPr>
          <w:rFonts w:hint="eastAsia"/>
          <w:bdr w:val="single" w:sz="4" w:space="0" w:color="auto"/>
        </w:rPr>
        <w:t>動目標</w:t>
      </w:r>
      <w:r w:rsidRPr="00171A7C">
        <w:rPr>
          <w:rFonts w:hint="eastAsia"/>
          <w:bdr w:val="single" w:sz="4" w:space="0" w:color="auto"/>
        </w:rPr>
        <w:t xml:space="preserve"> SBOs</w:t>
      </w:r>
      <w:r>
        <w:rPr>
          <w:bdr w:val="single" w:sz="4" w:space="0" w:color="auto"/>
        </w:rPr>
        <w:t xml:space="preserve"> </w:t>
      </w:r>
    </w:p>
    <w:p w:rsidR="005655E8" w:rsidRDefault="00F744EE" w:rsidP="00171A7C">
      <w:pPr>
        <w:pStyle w:val="a7"/>
        <w:numPr>
          <w:ilvl w:val="0"/>
          <w:numId w:val="3"/>
        </w:numPr>
        <w:ind w:leftChars="135" w:left="850" w:hangingChars="270" w:hanging="567"/>
      </w:pPr>
      <w:r>
        <w:rPr>
          <w:rFonts w:hint="eastAsia"/>
        </w:rPr>
        <w:t>疼痛</w:t>
      </w:r>
      <w:r w:rsidR="005655E8">
        <w:rPr>
          <w:rFonts w:hint="eastAsia"/>
        </w:rPr>
        <w:t>の程度や部位、責任病変</w:t>
      </w:r>
      <w:r w:rsidR="00B323EA">
        <w:rPr>
          <w:rFonts w:hint="eastAsia"/>
        </w:rPr>
        <w:t>の</w:t>
      </w:r>
      <w:r w:rsidR="005655E8">
        <w:rPr>
          <w:rFonts w:hint="eastAsia"/>
        </w:rPr>
        <w:t>判定</w:t>
      </w:r>
      <w:r w:rsidR="00B323EA">
        <w:rPr>
          <w:rFonts w:hint="eastAsia"/>
        </w:rPr>
        <w:t>を実践</w:t>
      </w:r>
      <w:r w:rsidR="005655E8">
        <w:rPr>
          <w:rFonts w:hint="eastAsia"/>
        </w:rPr>
        <w:t>できる。（</w:t>
      </w:r>
      <w:r w:rsidR="00B323EA">
        <w:rPr>
          <w:rFonts w:hint="eastAsia"/>
        </w:rPr>
        <w:t>技能</w:t>
      </w:r>
      <w:r w:rsidR="005655E8">
        <w:rPr>
          <w:rFonts w:hint="eastAsia"/>
        </w:rPr>
        <w:t>）</w:t>
      </w:r>
      <w:r w:rsidR="00B323EA">
        <w:rPr>
          <w:rFonts w:hint="eastAsia"/>
        </w:rPr>
        <w:t xml:space="preserve">　</w:t>
      </w:r>
    </w:p>
    <w:p w:rsidR="005655E8" w:rsidRDefault="005655E8" w:rsidP="00171A7C">
      <w:pPr>
        <w:pStyle w:val="a7"/>
        <w:numPr>
          <w:ilvl w:val="0"/>
          <w:numId w:val="3"/>
        </w:numPr>
        <w:ind w:leftChars="135" w:left="850" w:hangingChars="270" w:hanging="567"/>
      </w:pPr>
      <w:r>
        <w:rPr>
          <w:rFonts w:hint="eastAsia"/>
        </w:rPr>
        <w:lastRenderedPageBreak/>
        <w:t>脳転移や骨転移に必要な診断手法を説明できる。（解釈）</w:t>
      </w:r>
    </w:p>
    <w:p w:rsidR="00F744EE" w:rsidRDefault="00F744EE" w:rsidP="00171A7C">
      <w:pPr>
        <w:pStyle w:val="a7"/>
        <w:numPr>
          <w:ilvl w:val="0"/>
          <w:numId w:val="3"/>
        </w:numPr>
        <w:ind w:leftChars="135" w:left="850" w:hangingChars="270" w:hanging="567"/>
      </w:pPr>
      <w:r w:rsidRPr="00F744EE">
        <w:rPr>
          <w:rFonts w:hint="eastAsia"/>
        </w:rPr>
        <w:t>疼痛</w:t>
      </w:r>
      <w:r w:rsidR="00CD4D9E">
        <w:rPr>
          <w:rFonts w:hint="eastAsia"/>
        </w:rPr>
        <w:t>、神経症状</w:t>
      </w:r>
      <w:r w:rsidR="00D15F4A">
        <w:rPr>
          <w:rFonts w:hint="eastAsia"/>
        </w:rPr>
        <w:t>や腫瘍出血</w:t>
      </w:r>
      <w:r w:rsidR="005655E8">
        <w:rPr>
          <w:rFonts w:hint="eastAsia"/>
        </w:rPr>
        <w:t>に対する</w:t>
      </w:r>
      <w:r w:rsidR="00CD4D9E">
        <w:rPr>
          <w:rFonts w:hint="eastAsia"/>
        </w:rPr>
        <w:t>治療</w:t>
      </w:r>
      <w:r w:rsidRPr="00F744EE">
        <w:rPr>
          <w:rFonts w:hint="eastAsia"/>
        </w:rPr>
        <w:t>効果についてわかり易く説明できる。（態度）</w:t>
      </w:r>
    </w:p>
    <w:p w:rsidR="005655E8" w:rsidRDefault="00F744EE" w:rsidP="00171A7C">
      <w:pPr>
        <w:pStyle w:val="a7"/>
        <w:numPr>
          <w:ilvl w:val="0"/>
          <w:numId w:val="3"/>
        </w:numPr>
        <w:ind w:leftChars="135" w:left="850" w:hangingChars="270" w:hanging="567"/>
      </w:pPr>
      <w:r>
        <w:rPr>
          <w:rFonts w:hint="eastAsia"/>
        </w:rPr>
        <w:t>脳転移に対する</w:t>
      </w:r>
      <w:r w:rsidR="005655E8">
        <w:rPr>
          <w:rFonts w:hint="eastAsia"/>
        </w:rPr>
        <w:t>全脳照射や定位照射の</w:t>
      </w:r>
      <w:r>
        <w:rPr>
          <w:rFonts w:hint="eastAsia"/>
        </w:rPr>
        <w:t>適応</w:t>
      </w:r>
      <w:r w:rsidR="005B2D37">
        <w:rPr>
          <w:rFonts w:hint="eastAsia"/>
        </w:rPr>
        <w:t>について説明できる。（解釈）</w:t>
      </w:r>
      <w:r w:rsidR="005655E8">
        <w:rPr>
          <w:rFonts w:hint="eastAsia"/>
        </w:rPr>
        <w:t xml:space="preserve">　</w:t>
      </w:r>
      <w:r w:rsidR="00CD4D9E">
        <w:rPr>
          <w:rFonts w:hint="eastAsia"/>
        </w:rPr>
        <w:t xml:space="preserve">　</w:t>
      </w:r>
    </w:p>
    <w:p w:rsidR="00CD4D9E" w:rsidRDefault="00CD4D9E" w:rsidP="00171A7C">
      <w:pPr>
        <w:pStyle w:val="a7"/>
        <w:numPr>
          <w:ilvl w:val="0"/>
          <w:numId w:val="3"/>
        </w:numPr>
        <w:ind w:leftChars="135" w:left="850" w:hangingChars="270" w:hanging="567"/>
      </w:pPr>
      <w:r>
        <w:rPr>
          <w:rFonts w:hint="eastAsia"/>
        </w:rPr>
        <w:t>指導医のもとに骨転移や脳転移に対する</w:t>
      </w:r>
      <w:r>
        <w:rPr>
          <w:rFonts w:hint="eastAsia"/>
        </w:rPr>
        <w:t>3</w:t>
      </w:r>
      <w:r>
        <w:rPr>
          <w:rFonts w:hint="eastAsia"/>
        </w:rPr>
        <w:t xml:space="preserve">次元治療計画を実践できる。（技能）　</w:t>
      </w:r>
    </w:p>
    <w:p w:rsidR="00D15F4A" w:rsidRDefault="00D15F4A" w:rsidP="00171A7C">
      <w:pPr>
        <w:pStyle w:val="a7"/>
        <w:numPr>
          <w:ilvl w:val="0"/>
          <w:numId w:val="3"/>
        </w:numPr>
        <w:ind w:leftChars="135" w:left="850" w:hangingChars="270" w:hanging="567"/>
      </w:pPr>
      <w:r>
        <w:rPr>
          <w:rFonts w:hint="eastAsia"/>
        </w:rPr>
        <w:t>指導医のもとに全身状態の低下した患者に対応した照射計画を立案できる。</w:t>
      </w:r>
      <w:r w:rsidRPr="00F744EE">
        <w:rPr>
          <w:rFonts w:hint="eastAsia"/>
        </w:rPr>
        <w:t>（態度）</w:t>
      </w:r>
    </w:p>
    <w:p w:rsidR="00D15F4A" w:rsidRDefault="00D15F4A" w:rsidP="00171A7C">
      <w:pPr>
        <w:pStyle w:val="a7"/>
        <w:numPr>
          <w:ilvl w:val="0"/>
          <w:numId w:val="3"/>
        </w:numPr>
        <w:ind w:leftChars="135" w:left="850" w:hangingChars="270" w:hanging="567"/>
      </w:pPr>
      <w:r>
        <w:rPr>
          <w:rFonts w:hint="eastAsia"/>
        </w:rPr>
        <w:t>指導医のもとに疼痛緩和薬の投与を実践できる。（技能）</w:t>
      </w:r>
    </w:p>
    <w:p w:rsidR="00D15F4A" w:rsidRDefault="00D15F4A" w:rsidP="00171A7C">
      <w:pPr>
        <w:pStyle w:val="a7"/>
        <w:numPr>
          <w:ilvl w:val="0"/>
          <w:numId w:val="3"/>
        </w:numPr>
        <w:ind w:leftChars="135" w:left="850" w:hangingChars="270" w:hanging="567"/>
      </w:pPr>
      <w:r>
        <w:rPr>
          <w:rFonts w:hint="eastAsia"/>
        </w:rPr>
        <w:t>疼痛や神経症状などの症状緩和の効果判定を実践できる。（技能）</w:t>
      </w:r>
    </w:p>
    <w:p w:rsidR="00D15F4A" w:rsidRDefault="00D15F4A" w:rsidP="00171A7C">
      <w:pPr>
        <w:pStyle w:val="a7"/>
        <w:numPr>
          <w:ilvl w:val="0"/>
          <w:numId w:val="3"/>
        </w:numPr>
        <w:ind w:leftChars="135" w:left="850" w:hangingChars="270" w:hanging="567"/>
      </w:pPr>
      <w:r>
        <w:rPr>
          <w:rFonts w:hint="eastAsia"/>
        </w:rPr>
        <w:t>終末期患者に必要な疼痛管理、栄養管理や家族を含めた精神的支援</w:t>
      </w:r>
      <w:r w:rsidRPr="00F744EE">
        <w:rPr>
          <w:rFonts w:hint="eastAsia"/>
        </w:rPr>
        <w:t>について</w:t>
      </w:r>
      <w:r w:rsidR="003A475A">
        <w:rPr>
          <w:rFonts w:hint="eastAsia"/>
        </w:rPr>
        <w:t>配慮することが</w:t>
      </w:r>
      <w:r w:rsidRPr="00F744EE">
        <w:rPr>
          <w:rFonts w:hint="eastAsia"/>
        </w:rPr>
        <w:t>できる。</w:t>
      </w:r>
      <w:r w:rsidR="003A475A" w:rsidRPr="00F744EE">
        <w:rPr>
          <w:rFonts w:hint="eastAsia"/>
        </w:rPr>
        <w:t>（態度）</w:t>
      </w:r>
      <w:r>
        <w:rPr>
          <w:rFonts w:hint="eastAsia"/>
        </w:rPr>
        <w:t xml:space="preserve">　</w:t>
      </w:r>
      <w:r w:rsidR="003A475A">
        <w:rPr>
          <w:rFonts w:hint="eastAsia"/>
        </w:rPr>
        <w:t xml:space="preserve">　</w:t>
      </w:r>
    </w:p>
    <w:p w:rsidR="00D15F4A" w:rsidRDefault="00D15F4A" w:rsidP="00D15F4A">
      <w:pPr>
        <w:pStyle w:val="a7"/>
        <w:ind w:leftChars="0" w:left="284"/>
      </w:pPr>
    </w:p>
    <w:p w:rsidR="005B2D37" w:rsidRPr="00B323EA" w:rsidRDefault="00171A7C" w:rsidP="00D15F4A">
      <w:pPr>
        <w:rPr>
          <w:b/>
          <w:sz w:val="24"/>
          <w:szCs w:val="24"/>
          <w:bdr w:val="single" w:sz="4" w:space="0" w:color="auto"/>
        </w:rPr>
      </w:pPr>
      <w:r w:rsidRPr="00B323EA">
        <w:rPr>
          <w:rFonts w:hint="eastAsia"/>
          <w:b/>
          <w:sz w:val="24"/>
          <w:szCs w:val="24"/>
          <w:bdr w:val="single" w:sz="4" w:space="0" w:color="auto"/>
        </w:rPr>
        <w:t xml:space="preserve"> </w:t>
      </w:r>
      <w:r w:rsidRPr="00B323EA">
        <w:rPr>
          <w:rFonts w:hint="eastAsia"/>
          <w:b/>
          <w:sz w:val="24"/>
          <w:szCs w:val="24"/>
          <w:bdr w:val="single" w:sz="4" w:space="0" w:color="auto"/>
        </w:rPr>
        <w:t>放</w:t>
      </w:r>
      <w:r w:rsidR="005B2D37" w:rsidRPr="00B323EA">
        <w:rPr>
          <w:rFonts w:hint="eastAsia"/>
          <w:b/>
          <w:sz w:val="24"/>
          <w:szCs w:val="24"/>
          <w:bdr w:val="single" w:sz="4" w:space="0" w:color="auto"/>
        </w:rPr>
        <w:t>射線</w:t>
      </w:r>
      <w:r w:rsidR="00CD4D9E" w:rsidRPr="00B323EA">
        <w:rPr>
          <w:rFonts w:hint="eastAsia"/>
          <w:b/>
          <w:sz w:val="24"/>
          <w:szCs w:val="24"/>
          <w:bdr w:val="single" w:sz="4" w:space="0" w:color="auto"/>
        </w:rPr>
        <w:t>治療</w:t>
      </w:r>
      <w:r w:rsidR="005B2D37" w:rsidRPr="00B323EA">
        <w:rPr>
          <w:rFonts w:hint="eastAsia"/>
          <w:b/>
          <w:sz w:val="24"/>
          <w:szCs w:val="24"/>
          <w:bdr w:val="single" w:sz="4" w:space="0" w:color="auto"/>
        </w:rPr>
        <w:t>科</w:t>
      </w:r>
      <w:r w:rsidRPr="00B323EA">
        <w:rPr>
          <w:rFonts w:hint="eastAsia"/>
          <w:b/>
          <w:sz w:val="24"/>
          <w:szCs w:val="24"/>
          <w:bdr w:val="single" w:sz="4" w:space="0" w:color="auto"/>
        </w:rPr>
        <w:t xml:space="preserve">　週間</w:t>
      </w:r>
      <w:r w:rsidR="005B2D37" w:rsidRPr="00B323EA">
        <w:rPr>
          <w:rFonts w:hint="eastAsia"/>
          <w:b/>
          <w:sz w:val="24"/>
          <w:szCs w:val="24"/>
          <w:bdr w:val="single" w:sz="4" w:space="0" w:color="auto"/>
        </w:rPr>
        <w:t>プログラム</w:t>
      </w:r>
      <w:r w:rsidRPr="00B323EA">
        <w:rPr>
          <w:rFonts w:hint="eastAsia"/>
          <w:b/>
          <w:sz w:val="24"/>
          <w:szCs w:val="24"/>
          <w:bdr w:val="single" w:sz="4" w:space="0" w:color="auto"/>
        </w:rPr>
        <w:t xml:space="preserve"> </w:t>
      </w:r>
    </w:p>
    <w:p w:rsidR="00862599" w:rsidRPr="00171A7C" w:rsidRDefault="00862599" w:rsidP="00D15F4A">
      <w:pPr>
        <w:rPr>
          <w:bdr w:val="single" w:sz="4" w:space="0" w:color="auto"/>
        </w:rPr>
      </w:pPr>
    </w:p>
    <w:tbl>
      <w:tblPr>
        <w:tblStyle w:val="a8"/>
        <w:tblW w:w="0" w:type="auto"/>
        <w:tblLook w:val="04A0" w:firstRow="1" w:lastRow="0" w:firstColumn="1" w:lastColumn="0" w:noHBand="0" w:noVBand="1"/>
      </w:tblPr>
      <w:tblGrid>
        <w:gridCol w:w="1271"/>
        <w:gridCol w:w="3544"/>
        <w:gridCol w:w="3679"/>
      </w:tblGrid>
      <w:tr w:rsidR="00862599" w:rsidTr="00862599">
        <w:tc>
          <w:tcPr>
            <w:tcW w:w="1271" w:type="dxa"/>
          </w:tcPr>
          <w:p w:rsidR="00862599" w:rsidRDefault="00862599" w:rsidP="00862599">
            <w:pPr>
              <w:jc w:val="center"/>
            </w:pPr>
            <w:r>
              <w:rPr>
                <w:rFonts w:hint="eastAsia"/>
              </w:rPr>
              <w:t>曜日</w:t>
            </w:r>
          </w:p>
        </w:tc>
        <w:tc>
          <w:tcPr>
            <w:tcW w:w="3544" w:type="dxa"/>
          </w:tcPr>
          <w:p w:rsidR="00862599" w:rsidRDefault="00862599" w:rsidP="00862599">
            <w:pPr>
              <w:jc w:val="center"/>
            </w:pPr>
            <w:r>
              <w:rPr>
                <w:rFonts w:hint="eastAsia"/>
              </w:rPr>
              <w:t>午前</w:t>
            </w:r>
          </w:p>
        </w:tc>
        <w:tc>
          <w:tcPr>
            <w:tcW w:w="3679" w:type="dxa"/>
          </w:tcPr>
          <w:p w:rsidR="00862599" w:rsidRDefault="00862599" w:rsidP="00862599">
            <w:pPr>
              <w:jc w:val="center"/>
            </w:pPr>
            <w:r>
              <w:rPr>
                <w:rFonts w:hint="eastAsia"/>
              </w:rPr>
              <w:t>午後</w:t>
            </w:r>
          </w:p>
        </w:tc>
      </w:tr>
      <w:tr w:rsidR="00862599" w:rsidTr="00862599">
        <w:tc>
          <w:tcPr>
            <w:tcW w:w="1271" w:type="dxa"/>
          </w:tcPr>
          <w:p w:rsidR="00862599" w:rsidRDefault="00862599" w:rsidP="00862599">
            <w:pPr>
              <w:jc w:val="center"/>
            </w:pPr>
            <w:r>
              <w:rPr>
                <w:rFonts w:hint="eastAsia"/>
              </w:rPr>
              <w:t>月曜日</w:t>
            </w:r>
          </w:p>
          <w:p w:rsidR="00866FAA" w:rsidRDefault="00866FAA" w:rsidP="00862599">
            <w:pPr>
              <w:jc w:val="center"/>
            </w:pPr>
          </w:p>
          <w:p w:rsidR="00866FAA" w:rsidRDefault="00866FAA" w:rsidP="00862599">
            <w:pPr>
              <w:jc w:val="center"/>
            </w:pPr>
          </w:p>
        </w:tc>
        <w:tc>
          <w:tcPr>
            <w:tcW w:w="3544" w:type="dxa"/>
          </w:tcPr>
          <w:p w:rsidR="003A475A" w:rsidRDefault="003A475A" w:rsidP="005B2D37">
            <w:r>
              <w:rPr>
                <w:rFonts w:hint="eastAsia"/>
              </w:rPr>
              <w:t>8:</w:t>
            </w:r>
            <w:r>
              <w:t>30</w:t>
            </w:r>
            <w:r>
              <w:rPr>
                <w:rFonts w:hint="eastAsia"/>
              </w:rPr>
              <w:t xml:space="preserve">~ </w:t>
            </w:r>
            <w:r>
              <w:rPr>
                <w:rFonts w:hint="eastAsia"/>
              </w:rPr>
              <w:t>外来カンファレンス</w:t>
            </w:r>
          </w:p>
          <w:p w:rsidR="00866FAA" w:rsidRDefault="003A475A" w:rsidP="00866FAA">
            <w:r>
              <w:rPr>
                <w:rFonts w:hint="eastAsia"/>
              </w:rPr>
              <w:t xml:space="preserve">9:30~ </w:t>
            </w:r>
            <w:r w:rsidR="00866FAA">
              <w:rPr>
                <w:rFonts w:hint="eastAsia"/>
              </w:rPr>
              <w:t>治療計画、</w:t>
            </w:r>
            <w:r>
              <w:rPr>
                <w:rFonts w:hint="eastAsia"/>
              </w:rPr>
              <w:t>病棟研修</w:t>
            </w:r>
          </w:p>
          <w:p w:rsidR="003A475A" w:rsidRDefault="003A475A" w:rsidP="00866FAA">
            <w:r>
              <w:rPr>
                <w:rFonts w:hint="eastAsia"/>
              </w:rPr>
              <w:t xml:space="preserve">11:00~ </w:t>
            </w:r>
            <w:r>
              <w:rPr>
                <w:rFonts w:hint="eastAsia"/>
              </w:rPr>
              <w:t>症例カンファレンス・病棟回診</w:t>
            </w:r>
            <w:r w:rsidR="00866FAA">
              <w:rPr>
                <w:rFonts w:hint="eastAsia"/>
              </w:rPr>
              <w:t xml:space="preserve">　</w:t>
            </w:r>
          </w:p>
        </w:tc>
        <w:tc>
          <w:tcPr>
            <w:tcW w:w="3679" w:type="dxa"/>
          </w:tcPr>
          <w:p w:rsidR="00862599" w:rsidRDefault="00866FAA" w:rsidP="005B2D37">
            <w:r>
              <w:rPr>
                <w:rFonts w:hint="eastAsia"/>
              </w:rPr>
              <w:t xml:space="preserve">16:45~ </w:t>
            </w:r>
            <w:r>
              <w:rPr>
                <w:rFonts w:hint="eastAsia"/>
              </w:rPr>
              <w:t>呼吸器腫瘍カンファレンス</w:t>
            </w:r>
          </w:p>
        </w:tc>
      </w:tr>
      <w:tr w:rsidR="00862599" w:rsidTr="00862599">
        <w:tc>
          <w:tcPr>
            <w:tcW w:w="1271" w:type="dxa"/>
          </w:tcPr>
          <w:p w:rsidR="00862599" w:rsidRDefault="00862599" w:rsidP="00862599">
            <w:pPr>
              <w:jc w:val="center"/>
            </w:pPr>
            <w:r>
              <w:rPr>
                <w:rFonts w:hint="eastAsia"/>
              </w:rPr>
              <w:t>火曜日</w:t>
            </w:r>
          </w:p>
        </w:tc>
        <w:tc>
          <w:tcPr>
            <w:tcW w:w="3544" w:type="dxa"/>
          </w:tcPr>
          <w:p w:rsidR="003A475A" w:rsidRDefault="003A475A" w:rsidP="003A475A">
            <w:r>
              <w:rPr>
                <w:rFonts w:hint="eastAsia"/>
              </w:rPr>
              <w:t>8:</w:t>
            </w:r>
            <w:r>
              <w:t>30</w:t>
            </w:r>
            <w:r>
              <w:rPr>
                <w:rFonts w:hint="eastAsia"/>
              </w:rPr>
              <w:t xml:space="preserve">~ </w:t>
            </w:r>
            <w:r>
              <w:rPr>
                <w:rFonts w:hint="eastAsia"/>
              </w:rPr>
              <w:t>外来カンファレンス</w:t>
            </w:r>
          </w:p>
          <w:p w:rsidR="00862599" w:rsidRDefault="003A475A" w:rsidP="005B2D37">
            <w:r>
              <w:rPr>
                <w:rFonts w:hint="eastAsia"/>
              </w:rPr>
              <w:t xml:space="preserve">9:30~ </w:t>
            </w:r>
            <w:r>
              <w:rPr>
                <w:rFonts w:hint="eastAsia"/>
              </w:rPr>
              <w:t>外来・病棟研修</w:t>
            </w:r>
            <w:r w:rsidR="00866FAA">
              <w:rPr>
                <w:rFonts w:hint="eastAsia"/>
              </w:rPr>
              <w:t>、</w:t>
            </w:r>
            <w:r>
              <w:rPr>
                <w:rFonts w:hint="eastAsia"/>
              </w:rPr>
              <w:t>治療計画</w:t>
            </w:r>
          </w:p>
        </w:tc>
        <w:tc>
          <w:tcPr>
            <w:tcW w:w="3679" w:type="dxa"/>
          </w:tcPr>
          <w:p w:rsidR="00862599" w:rsidRDefault="00862599" w:rsidP="005B2D37"/>
        </w:tc>
      </w:tr>
      <w:tr w:rsidR="00862599" w:rsidTr="00862599">
        <w:tc>
          <w:tcPr>
            <w:tcW w:w="1271" w:type="dxa"/>
          </w:tcPr>
          <w:p w:rsidR="00862599" w:rsidRDefault="00862599" w:rsidP="00862599">
            <w:pPr>
              <w:jc w:val="center"/>
            </w:pPr>
            <w:r>
              <w:rPr>
                <w:rFonts w:hint="eastAsia"/>
              </w:rPr>
              <w:t>水曜日</w:t>
            </w:r>
          </w:p>
        </w:tc>
        <w:tc>
          <w:tcPr>
            <w:tcW w:w="3544" w:type="dxa"/>
          </w:tcPr>
          <w:p w:rsidR="003A475A" w:rsidRDefault="003A475A" w:rsidP="003A475A">
            <w:r>
              <w:rPr>
                <w:rFonts w:hint="eastAsia"/>
              </w:rPr>
              <w:t>8:</w:t>
            </w:r>
            <w:r>
              <w:t>30</w:t>
            </w:r>
            <w:r>
              <w:rPr>
                <w:rFonts w:hint="eastAsia"/>
              </w:rPr>
              <w:t xml:space="preserve">~ </w:t>
            </w:r>
            <w:r>
              <w:rPr>
                <w:rFonts w:hint="eastAsia"/>
              </w:rPr>
              <w:t>外来カンファレンス</w:t>
            </w:r>
          </w:p>
          <w:p w:rsidR="00862599" w:rsidRDefault="003A475A" w:rsidP="005B2D37">
            <w:r>
              <w:rPr>
                <w:rFonts w:hint="eastAsia"/>
              </w:rPr>
              <w:t xml:space="preserve">9:30~ </w:t>
            </w:r>
            <w:r>
              <w:rPr>
                <w:rFonts w:hint="eastAsia"/>
              </w:rPr>
              <w:t>外来・病棟研修</w:t>
            </w:r>
            <w:r w:rsidR="00866FAA">
              <w:rPr>
                <w:rFonts w:hint="eastAsia"/>
              </w:rPr>
              <w:t>、</w:t>
            </w:r>
            <w:r>
              <w:rPr>
                <w:rFonts w:hint="eastAsia"/>
              </w:rPr>
              <w:t>治療計画</w:t>
            </w:r>
          </w:p>
        </w:tc>
        <w:tc>
          <w:tcPr>
            <w:tcW w:w="3679" w:type="dxa"/>
          </w:tcPr>
          <w:p w:rsidR="00862599" w:rsidRDefault="00862599" w:rsidP="005B2D37"/>
        </w:tc>
      </w:tr>
      <w:tr w:rsidR="00862599" w:rsidTr="00862599">
        <w:tc>
          <w:tcPr>
            <w:tcW w:w="1271" w:type="dxa"/>
          </w:tcPr>
          <w:p w:rsidR="00862599" w:rsidRDefault="00862599" w:rsidP="00862599">
            <w:pPr>
              <w:jc w:val="center"/>
            </w:pPr>
            <w:r>
              <w:rPr>
                <w:rFonts w:hint="eastAsia"/>
              </w:rPr>
              <w:t>木曜日</w:t>
            </w:r>
          </w:p>
        </w:tc>
        <w:tc>
          <w:tcPr>
            <w:tcW w:w="3544" w:type="dxa"/>
          </w:tcPr>
          <w:p w:rsidR="003A475A" w:rsidRDefault="003A475A" w:rsidP="003A475A">
            <w:r>
              <w:rPr>
                <w:rFonts w:hint="eastAsia"/>
              </w:rPr>
              <w:t>8:</w:t>
            </w:r>
            <w:r>
              <w:t>00</w:t>
            </w:r>
            <w:r>
              <w:rPr>
                <w:rFonts w:hint="eastAsia"/>
              </w:rPr>
              <w:t xml:space="preserve">~ </w:t>
            </w:r>
            <w:r>
              <w:rPr>
                <w:rFonts w:hint="eastAsia"/>
              </w:rPr>
              <w:t>婦人科・放射線合同カンファレンス</w:t>
            </w:r>
          </w:p>
          <w:p w:rsidR="003A475A" w:rsidRDefault="003A475A" w:rsidP="003A475A">
            <w:r>
              <w:rPr>
                <w:rFonts w:hint="eastAsia"/>
              </w:rPr>
              <w:lastRenderedPageBreak/>
              <w:t>8:</w:t>
            </w:r>
            <w:r>
              <w:t>30</w:t>
            </w:r>
            <w:r>
              <w:rPr>
                <w:rFonts w:hint="eastAsia"/>
              </w:rPr>
              <w:t xml:space="preserve">~ </w:t>
            </w:r>
            <w:r>
              <w:rPr>
                <w:rFonts w:hint="eastAsia"/>
              </w:rPr>
              <w:t>外来カンファレンス</w:t>
            </w:r>
          </w:p>
          <w:p w:rsidR="00862599" w:rsidRDefault="003A475A" w:rsidP="003A475A">
            <w:r>
              <w:rPr>
                <w:rFonts w:hint="eastAsia"/>
              </w:rPr>
              <w:t xml:space="preserve">9:30~ </w:t>
            </w:r>
            <w:r>
              <w:rPr>
                <w:rFonts w:hint="eastAsia"/>
              </w:rPr>
              <w:t>外来・病棟研修</w:t>
            </w:r>
            <w:r w:rsidR="00866FAA">
              <w:rPr>
                <w:rFonts w:hint="eastAsia"/>
              </w:rPr>
              <w:t>、</w:t>
            </w:r>
            <w:r>
              <w:rPr>
                <w:rFonts w:hint="eastAsia"/>
              </w:rPr>
              <w:t>治療計画</w:t>
            </w:r>
          </w:p>
        </w:tc>
        <w:tc>
          <w:tcPr>
            <w:tcW w:w="3679" w:type="dxa"/>
          </w:tcPr>
          <w:p w:rsidR="00862599" w:rsidRDefault="00866FAA" w:rsidP="00866FAA">
            <w:r>
              <w:rPr>
                <w:rFonts w:hint="eastAsia"/>
              </w:rPr>
              <w:lastRenderedPageBreak/>
              <w:t>17:</w:t>
            </w:r>
            <w:r>
              <w:t>00</w:t>
            </w:r>
            <w:r>
              <w:rPr>
                <w:rFonts w:hint="eastAsia"/>
              </w:rPr>
              <w:t xml:space="preserve">~ </w:t>
            </w:r>
            <w:r>
              <w:rPr>
                <w:rFonts w:hint="eastAsia"/>
              </w:rPr>
              <w:t>頭頚部キャンサーボード</w:t>
            </w:r>
          </w:p>
        </w:tc>
      </w:tr>
      <w:tr w:rsidR="00862599" w:rsidTr="00862599">
        <w:tc>
          <w:tcPr>
            <w:tcW w:w="1271" w:type="dxa"/>
          </w:tcPr>
          <w:p w:rsidR="00862599" w:rsidRDefault="00862599" w:rsidP="00862599">
            <w:pPr>
              <w:jc w:val="center"/>
            </w:pPr>
            <w:r>
              <w:rPr>
                <w:rFonts w:hint="eastAsia"/>
              </w:rPr>
              <w:t>金曜日</w:t>
            </w:r>
          </w:p>
        </w:tc>
        <w:tc>
          <w:tcPr>
            <w:tcW w:w="3544" w:type="dxa"/>
          </w:tcPr>
          <w:p w:rsidR="003A475A" w:rsidRDefault="003A475A" w:rsidP="003A475A">
            <w:r>
              <w:rPr>
                <w:rFonts w:hint="eastAsia"/>
              </w:rPr>
              <w:t>8:</w:t>
            </w:r>
            <w:r>
              <w:t>30</w:t>
            </w:r>
            <w:r>
              <w:rPr>
                <w:rFonts w:hint="eastAsia"/>
              </w:rPr>
              <w:t xml:space="preserve">~ </w:t>
            </w:r>
            <w:r>
              <w:rPr>
                <w:rFonts w:hint="eastAsia"/>
              </w:rPr>
              <w:t>外来カンファレンス</w:t>
            </w:r>
          </w:p>
          <w:p w:rsidR="00862599" w:rsidRDefault="003A475A" w:rsidP="003A475A">
            <w:r>
              <w:rPr>
                <w:rFonts w:hint="eastAsia"/>
              </w:rPr>
              <w:t xml:space="preserve">9:30~ </w:t>
            </w:r>
            <w:r>
              <w:rPr>
                <w:rFonts w:hint="eastAsia"/>
              </w:rPr>
              <w:t>外来・病棟研修</w:t>
            </w:r>
            <w:r w:rsidR="00866FAA">
              <w:rPr>
                <w:rFonts w:hint="eastAsia"/>
              </w:rPr>
              <w:t>、</w:t>
            </w:r>
            <w:r>
              <w:rPr>
                <w:rFonts w:hint="eastAsia"/>
              </w:rPr>
              <w:t>治療計画</w:t>
            </w:r>
          </w:p>
        </w:tc>
        <w:tc>
          <w:tcPr>
            <w:tcW w:w="3679" w:type="dxa"/>
          </w:tcPr>
          <w:p w:rsidR="00862599" w:rsidRDefault="00862599" w:rsidP="005B2D37"/>
        </w:tc>
      </w:tr>
    </w:tbl>
    <w:p w:rsidR="00862599" w:rsidRDefault="00862599" w:rsidP="005B2D37"/>
    <w:p w:rsidR="005B2D37" w:rsidRPr="00B323EA" w:rsidRDefault="00866FAA" w:rsidP="00866FAA">
      <w:pPr>
        <w:rPr>
          <w:b/>
          <w:sz w:val="24"/>
          <w:szCs w:val="24"/>
          <w:bdr w:val="single" w:sz="4" w:space="0" w:color="auto"/>
        </w:rPr>
      </w:pPr>
      <w:r w:rsidRPr="00B323EA">
        <w:rPr>
          <w:rFonts w:hint="eastAsia"/>
          <w:b/>
          <w:sz w:val="24"/>
          <w:szCs w:val="24"/>
          <w:bdr w:val="single" w:sz="4" w:space="0" w:color="auto"/>
        </w:rPr>
        <w:t xml:space="preserve"> </w:t>
      </w:r>
      <w:r w:rsidRPr="00B323EA">
        <w:rPr>
          <w:rFonts w:hint="eastAsia"/>
          <w:b/>
          <w:sz w:val="24"/>
          <w:szCs w:val="24"/>
          <w:bdr w:val="single" w:sz="4" w:space="0" w:color="auto"/>
        </w:rPr>
        <w:t>放</w:t>
      </w:r>
      <w:r w:rsidR="005B2D37" w:rsidRPr="00B323EA">
        <w:rPr>
          <w:rFonts w:hint="eastAsia"/>
          <w:b/>
          <w:sz w:val="24"/>
          <w:szCs w:val="24"/>
          <w:bdr w:val="single" w:sz="4" w:space="0" w:color="auto"/>
        </w:rPr>
        <w:t>射線</w:t>
      </w:r>
      <w:r w:rsidRPr="00B323EA">
        <w:rPr>
          <w:rFonts w:hint="eastAsia"/>
          <w:b/>
          <w:sz w:val="24"/>
          <w:szCs w:val="24"/>
          <w:bdr w:val="single" w:sz="4" w:space="0" w:color="auto"/>
        </w:rPr>
        <w:t>治療</w:t>
      </w:r>
      <w:r w:rsidR="005B2D37" w:rsidRPr="00B323EA">
        <w:rPr>
          <w:rFonts w:hint="eastAsia"/>
          <w:b/>
          <w:sz w:val="24"/>
          <w:szCs w:val="24"/>
          <w:bdr w:val="single" w:sz="4" w:space="0" w:color="auto"/>
        </w:rPr>
        <w:t>科研修の到達度評価</w:t>
      </w:r>
      <w:r w:rsidRPr="00B323EA">
        <w:rPr>
          <w:rFonts w:hint="eastAsia"/>
          <w:b/>
          <w:sz w:val="24"/>
          <w:szCs w:val="24"/>
          <w:bdr w:val="single" w:sz="4" w:space="0" w:color="auto"/>
        </w:rPr>
        <w:t xml:space="preserve"> </w:t>
      </w:r>
    </w:p>
    <w:p w:rsidR="000B7BD1" w:rsidRDefault="005B2D37" w:rsidP="00866FAA">
      <w:pPr>
        <w:ind w:leftChars="67" w:left="141" w:firstLineChars="100" w:firstLine="210"/>
      </w:pPr>
      <w:r>
        <w:rPr>
          <w:rFonts w:hint="eastAsia"/>
        </w:rPr>
        <w:t>研修医の到達度に関する評価は、放射線</w:t>
      </w:r>
      <w:r w:rsidR="00B323EA">
        <w:rPr>
          <w:rFonts w:hint="eastAsia"/>
        </w:rPr>
        <w:t>治療</w:t>
      </w:r>
      <w:r>
        <w:rPr>
          <w:rFonts w:hint="eastAsia"/>
        </w:rPr>
        <w:t>科研修を担当した放射線</w:t>
      </w:r>
      <w:r w:rsidR="00B323EA">
        <w:rPr>
          <w:rFonts w:hint="eastAsia"/>
        </w:rPr>
        <w:t>治療</w:t>
      </w:r>
      <w:r>
        <w:rPr>
          <w:rFonts w:hint="eastAsia"/>
        </w:rPr>
        <w:t>科専門医および診療科長により行われる。研修医による自己評価を行い、担当指導医および診療科長より</w:t>
      </w:r>
      <w:r w:rsidR="00B323EA">
        <w:rPr>
          <w:rFonts w:hint="eastAsia"/>
        </w:rPr>
        <w:t>臨床経験、知識、態度など各項目について</w:t>
      </w:r>
      <w:r>
        <w:rPr>
          <w:rFonts w:hint="eastAsia"/>
        </w:rPr>
        <w:t>の評価を受ける。評価の項目は別途用意する。</w:t>
      </w:r>
    </w:p>
    <w:sectPr w:rsidR="000B7B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A3" w:rsidRDefault="002473A3" w:rsidP="004C6B89">
      <w:r>
        <w:separator/>
      </w:r>
    </w:p>
  </w:endnote>
  <w:endnote w:type="continuationSeparator" w:id="0">
    <w:p w:rsidR="002473A3" w:rsidRDefault="002473A3" w:rsidP="004C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A3" w:rsidRDefault="002473A3" w:rsidP="004C6B89">
      <w:r>
        <w:separator/>
      </w:r>
    </w:p>
  </w:footnote>
  <w:footnote w:type="continuationSeparator" w:id="0">
    <w:p w:rsidR="002473A3" w:rsidRDefault="002473A3" w:rsidP="004C6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63985"/>
    <w:multiLevelType w:val="hybridMultilevel"/>
    <w:tmpl w:val="1E9828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F480E"/>
    <w:multiLevelType w:val="hybridMultilevel"/>
    <w:tmpl w:val="1E9828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C71EF"/>
    <w:multiLevelType w:val="hybridMultilevel"/>
    <w:tmpl w:val="47A4BC32"/>
    <w:lvl w:ilvl="0" w:tplc="7DFEE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F95301"/>
    <w:multiLevelType w:val="hybridMultilevel"/>
    <w:tmpl w:val="ED624C5E"/>
    <w:lvl w:ilvl="0" w:tplc="81A2C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37"/>
    <w:rsid w:val="000B6AF5"/>
    <w:rsid w:val="00171A7C"/>
    <w:rsid w:val="002473A3"/>
    <w:rsid w:val="002B3060"/>
    <w:rsid w:val="002C4C2A"/>
    <w:rsid w:val="002D5EDA"/>
    <w:rsid w:val="00320E77"/>
    <w:rsid w:val="00377616"/>
    <w:rsid w:val="003A475A"/>
    <w:rsid w:val="003A676B"/>
    <w:rsid w:val="004B632B"/>
    <w:rsid w:val="004C6B89"/>
    <w:rsid w:val="005655E8"/>
    <w:rsid w:val="005B2D37"/>
    <w:rsid w:val="006D179C"/>
    <w:rsid w:val="007E2762"/>
    <w:rsid w:val="00862599"/>
    <w:rsid w:val="00866FAA"/>
    <w:rsid w:val="00927C57"/>
    <w:rsid w:val="00A412B4"/>
    <w:rsid w:val="00AF44FB"/>
    <w:rsid w:val="00B02530"/>
    <w:rsid w:val="00B323EA"/>
    <w:rsid w:val="00CD4D9E"/>
    <w:rsid w:val="00CF39F9"/>
    <w:rsid w:val="00CF6827"/>
    <w:rsid w:val="00D1034D"/>
    <w:rsid w:val="00D15F4A"/>
    <w:rsid w:val="00D54781"/>
    <w:rsid w:val="00F26112"/>
    <w:rsid w:val="00F7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59C7E9-EB64-4813-AA1A-CA097BB5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B89"/>
    <w:pPr>
      <w:tabs>
        <w:tab w:val="center" w:pos="4252"/>
        <w:tab w:val="right" w:pos="8504"/>
      </w:tabs>
      <w:snapToGrid w:val="0"/>
    </w:pPr>
  </w:style>
  <w:style w:type="character" w:customStyle="1" w:styleId="a4">
    <w:name w:val="ヘッダー (文字)"/>
    <w:basedOn w:val="a0"/>
    <w:link w:val="a3"/>
    <w:uiPriority w:val="99"/>
    <w:rsid w:val="004C6B89"/>
  </w:style>
  <w:style w:type="paragraph" w:styleId="a5">
    <w:name w:val="footer"/>
    <w:basedOn w:val="a"/>
    <w:link w:val="a6"/>
    <w:uiPriority w:val="99"/>
    <w:unhideWhenUsed/>
    <w:rsid w:val="004C6B89"/>
    <w:pPr>
      <w:tabs>
        <w:tab w:val="center" w:pos="4252"/>
        <w:tab w:val="right" w:pos="8504"/>
      </w:tabs>
      <w:snapToGrid w:val="0"/>
    </w:pPr>
  </w:style>
  <w:style w:type="character" w:customStyle="1" w:styleId="a6">
    <w:name w:val="フッター (文字)"/>
    <w:basedOn w:val="a0"/>
    <w:link w:val="a5"/>
    <w:uiPriority w:val="99"/>
    <w:rsid w:val="004C6B89"/>
  </w:style>
  <w:style w:type="paragraph" w:styleId="a7">
    <w:name w:val="List Paragraph"/>
    <w:basedOn w:val="a"/>
    <w:uiPriority w:val="34"/>
    <w:qFormat/>
    <w:rsid w:val="00A412B4"/>
    <w:pPr>
      <w:ind w:leftChars="400" w:left="840"/>
    </w:pPr>
  </w:style>
  <w:style w:type="table" w:styleId="a8">
    <w:name w:val="Table Grid"/>
    <w:basedOn w:val="a1"/>
    <w:uiPriority w:val="39"/>
    <w:rsid w:val="0086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Takayuki Ohguri</dc:creator>
  <cp:keywords/>
  <dc:description/>
  <cp:lastModifiedBy>Takayuki Ohguri</cp:lastModifiedBy>
  <cp:revision>2</cp:revision>
  <dcterms:created xsi:type="dcterms:W3CDTF">2021-04-25T06:43:00Z</dcterms:created>
  <dcterms:modified xsi:type="dcterms:W3CDTF">2021-04-25T06:43:00Z</dcterms:modified>
</cp:coreProperties>
</file>